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9F" w:rsidRDefault="000A6F9F" w:rsidP="000A6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F9F">
        <w:rPr>
          <w:rFonts w:ascii="Times New Roman" w:hAnsi="Times New Roman" w:cs="Times New Roman"/>
          <w:sz w:val="28"/>
          <w:szCs w:val="28"/>
        </w:rPr>
        <w:t>Перечень коррупционных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F9F" w:rsidRDefault="000A6F9F" w:rsidP="000A6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КГП на ПХВ «Больница города Сарани» УЗКО</w:t>
      </w:r>
    </w:p>
    <w:p w:rsidR="00000000" w:rsidRDefault="000A6F9F" w:rsidP="000A6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631"/>
        <w:gridCol w:w="2336"/>
        <w:gridCol w:w="1590"/>
        <w:gridCol w:w="1587"/>
        <w:gridCol w:w="1895"/>
        <w:gridCol w:w="1532"/>
      </w:tblGrid>
      <w:tr w:rsidR="000A6F9F" w:rsidTr="000A6F9F">
        <w:tc>
          <w:tcPr>
            <w:tcW w:w="675" w:type="dxa"/>
          </w:tcPr>
          <w:p w:rsidR="000A6F9F" w:rsidRP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6" w:type="dxa"/>
          </w:tcPr>
          <w:p w:rsidR="000A6F9F" w:rsidRP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9F">
              <w:rPr>
                <w:rFonts w:ascii="Times New Roman" w:hAnsi="Times New Roman" w:cs="Times New Roman"/>
              </w:rPr>
              <w:t>Выявленный коррупционный риск</w:t>
            </w:r>
          </w:p>
        </w:tc>
        <w:tc>
          <w:tcPr>
            <w:tcW w:w="1595" w:type="dxa"/>
          </w:tcPr>
          <w:p w:rsidR="000A6F9F" w:rsidRP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9F">
              <w:rPr>
                <w:rFonts w:ascii="Times New Roman" w:hAnsi="Times New Roman" w:cs="Times New Roman"/>
              </w:rPr>
              <w:t>Рекомендации по устранению риска</w:t>
            </w:r>
          </w:p>
        </w:tc>
        <w:tc>
          <w:tcPr>
            <w:tcW w:w="1595" w:type="dxa"/>
          </w:tcPr>
          <w:p w:rsidR="000A6F9F" w:rsidRP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9F">
              <w:rPr>
                <w:rFonts w:ascii="Times New Roman" w:hAnsi="Times New Roman" w:cs="Times New Roman"/>
              </w:rPr>
              <w:t>Форма исполнения рекомендации</w:t>
            </w:r>
          </w:p>
        </w:tc>
        <w:tc>
          <w:tcPr>
            <w:tcW w:w="1595" w:type="dxa"/>
          </w:tcPr>
          <w:p w:rsidR="000A6F9F" w:rsidRP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9F">
              <w:rPr>
                <w:rFonts w:ascii="Times New Roman" w:hAnsi="Times New Roman" w:cs="Times New Roman"/>
              </w:rPr>
              <w:t>Позиция уполномоченного государственного органа *При направлении рекомендаций в другой гос. орган</w:t>
            </w:r>
          </w:p>
        </w:tc>
        <w:tc>
          <w:tcPr>
            <w:tcW w:w="1595" w:type="dxa"/>
          </w:tcPr>
          <w:p w:rsidR="000A6F9F" w:rsidRP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9F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0A6F9F" w:rsidTr="000A6F9F">
        <w:tc>
          <w:tcPr>
            <w:tcW w:w="67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F9F" w:rsidTr="000A6F9F">
        <w:tc>
          <w:tcPr>
            <w:tcW w:w="67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F9F" w:rsidTr="000A6F9F">
        <w:tc>
          <w:tcPr>
            <w:tcW w:w="67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F9F" w:rsidTr="000A6F9F">
        <w:tc>
          <w:tcPr>
            <w:tcW w:w="67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F9F" w:rsidTr="000A6F9F">
        <w:tc>
          <w:tcPr>
            <w:tcW w:w="67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A6F9F" w:rsidRDefault="000A6F9F" w:rsidP="000A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F9F" w:rsidRDefault="000A6F9F" w:rsidP="000A6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F9F" w:rsidRPr="000A6F9F" w:rsidRDefault="000A6F9F" w:rsidP="000A6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2024 года по результатам ВАКР  не выявлены.</w:t>
      </w:r>
    </w:p>
    <w:sectPr w:rsidR="000A6F9F" w:rsidRPr="000A6F9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F6" w:rsidRDefault="005318F6" w:rsidP="009648CC">
      <w:pPr>
        <w:spacing w:after="0" w:line="240" w:lineRule="auto"/>
      </w:pPr>
      <w:r>
        <w:separator/>
      </w:r>
    </w:p>
  </w:endnote>
  <w:endnote w:type="continuationSeparator" w:id="1">
    <w:p w:rsidR="005318F6" w:rsidRDefault="005318F6" w:rsidP="0096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F6" w:rsidRDefault="005318F6" w:rsidP="009648CC">
      <w:pPr>
        <w:spacing w:after="0" w:line="240" w:lineRule="auto"/>
      </w:pPr>
      <w:r>
        <w:separator/>
      </w:r>
    </w:p>
  </w:footnote>
  <w:footnote w:type="continuationSeparator" w:id="1">
    <w:p w:rsidR="005318F6" w:rsidRDefault="005318F6" w:rsidP="0096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2" w:type="dxa"/>
      <w:tblLook w:val="0000"/>
    </w:tblPr>
    <w:tblGrid>
      <w:gridCol w:w="4361"/>
      <w:gridCol w:w="1089"/>
      <w:gridCol w:w="4222"/>
    </w:tblGrid>
    <w:tr w:rsidR="000A6F9F" w:rsidRPr="008E1D54" w:rsidTr="000B0C89">
      <w:trPr>
        <w:trHeight w:val="286"/>
      </w:trPr>
      <w:tc>
        <w:tcPr>
          <w:tcW w:w="4361" w:type="dxa"/>
        </w:tcPr>
        <w:p w:rsidR="000A6F9F" w:rsidRPr="008E1D54" w:rsidRDefault="000A6F9F" w:rsidP="000B0C89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089" w:type="dxa"/>
        </w:tcPr>
        <w:p w:rsidR="000A6F9F" w:rsidRPr="008E1D54" w:rsidRDefault="000A6F9F" w:rsidP="000B0C8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4222" w:type="dxa"/>
        </w:tcPr>
        <w:p w:rsidR="000A6F9F" w:rsidRPr="008E1D54" w:rsidRDefault="000A6F9F" w:rsidP="000B0C89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</w:tr>
  </w:tbl>
  <w:p w:rsidR="009648CC" w:rsidRPr="000D2B9B" w:rsidRDefault="009648CC" w:rsidP="009648CC">
    <w:pPr>
      <w:pStyle w:val="a3"/>
      <w:tabs>
        <w:tab w:val="clear" w:pos="9355"/>
        <w:tab w:val="left" w:pos="973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648CC" w:rsidRDefault="009648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48CC"/>
    <w:rsid w:val="000A6F9F"/>
    <w:rsid w:val="005318F6"/>
    <w:rsid w:val="0096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48CC"/>
  </w:style>
  <w:style w:type="paragraph" w:styleId="a5">
    <w:name w:val="footer"/>
    <w:basedOn w:val="a"/>
    <w:link w:val="a6"/>
    <w:uiPriority w:val="99"/>
    <w:semiHidden/>
    <w:unhideWhenUsed/>
    <w:rsid w:val="0096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48CC"/>
  </w:style>
  <w:style w:type="paragraph" w:styleId="a7">
    <w:name w:val="Balloon Text"/>
    <w:basedOn w:val="a"/>
    <w:link w:val="a8"/>
    <w:uiPriority w:val="99"/>
    <w:semiHidden/>
    <w:unhideWhenUsed/>
    <w:rsid w:val="000A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F9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A6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2025-05-11T06:58:00Z</dcterms:created>
  <dcterms:modified xsi:type="dcterms:W3CDTF">2025-05-11T07:17:00Z</dcterms:modified>
</cp:coreProperties>
</file>